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20</w:t>
      </w:r>
      <w:r w:rsidR="003016CC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3016CC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F7DB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3016CC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3016CC" w:rsidRPr="003016CC">
        <w:rPr>
          <w:sz w:val="27"/>
          <w:szCs w:val="27"/>
        </w:rPr>
        <w:t xml:space="preserve">утверждении Положения о секторе по взаимодействию с общественными организациями и населением администрации </w:t>
      </w:r>
      <w:proofErr w:type="spellStart"/>
      <w:r w:rsidR="003016CC" w:rsidRPr="003016CC">
        <w:rPr>
          <w:sz w:val="27"/>
          <w:szCs w:val="27"/>
        </w:rPr>
        <w:t>Заневского</w:t>
      </w:r>
      <w:proofErr w:type="spellEnd"/>
      <w:r w:rsidR="003016CC" w:rsidRPr="003016CC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016CC" w:rsidRPr="003016CC">
              <w:rPr>
                <w:sz w:val="27"/>
                <w:szCs w:val="27"/>
              </w:rPr>
              <w:t xml:space="preserve">с Федеральным законом от 06.10.2003 № 131-ФЗ «Об общих принципах организации местного самоуправления в Российской Федерации», уставом </w:t>
            </w:r>
            <w:proofErr w:type="spellStart"/>
            <w:r w:rsidR="003016CC" w:rsidRPr="003016CC">
              <w:rPr>
                <w:sz w:val="27"/>
                <w:szCs w:val="27"/>
              </w:rPr>
              <w:t>Заневского</w:t>
            </w:r>
            <w:proofErr w:type="spellEnd"/>
            <w:r w:rsidR="003016CC" w:rsidRPr="003016CC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309CC" w:rsidRDefault="00F309CC" w:rsidP="003E7623">
      <w:r>
        <w:separator/>
      </w:r>
    </w:p>
  </w:endnote>
  <w:endnote w:type="continuationSeparator" w:id="0">
    <w:p w:rsidR="00F309CC" w:rsidRDefault="00F309C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309CC" w:rsidRDefault="00F309CC" w:rsidP="003E7623">
      <w:r>
        <w:separator/>
      </w:r>
    </w:p>
  </w:footnote>
  <w:footnote w:type="continuationSeparator" w:id="0">
    <w:p w:rsidR="00F309CC" w:rsidRDefault="00F309C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709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12D5F-FA0F-4A7E-B448-703209726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2026-04-07T06:59:00Z</dcterms:created>
  <dcterms:modified xsi:type="dcterms:W3CDTF">2026-04-07T07:04:00Z</dcterms:modified>
</cp:coreProperties>
</file>